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3" w:after="0"/>
        <w:ind w:left="0" w:right="0" w:hanging="0"/>
        <w:rPr>
          <w:rFonts w:ascii="Times New Roman" w:hAnsi="Times New Roman" w:eastAsia="Times New Roman" w:cs="Times New Roman"/>
          <w:spacing w:val="20"/>
          <w:sz w:val="6"/>
          <w:szCs w:val="6"/>
        </w:rPr>
      </w:pPr>
      <w:r>
        <w:rPr>
          <w:rFonts w:eastAsia="Times New Roman" w:cs="Times New Roman" w:ascii="Times New Roman" w:hAnsi="Times New Roman"/>
          <w:spacing w:val="20"/>
          <w:sz w:val="6"/>
          <w:szCs w:val="6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657225</wp:posOffset>
            </wp:positionH>
            <wp:positionV relativeFrom="page">
              <wp:posOffset>306705</wp:posOffset>
            </wp:positionV>
            <wp:extent cx="1038225" cy="723900"/>
            <wp:effectExtent l="0" t="0" r="0" b="0"/>
            <wp:wrapSquare wrapText="largest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b/>
          <w:b/>
          <w:bCs/>
          <w:color w:val="808080"/>
        </w:rPr>
      </w:pPr>
      <w:r>
        <w:rPr>
          <w:rFonts w:ascii="Times New Roman" w:hAnsi="Times New Roman"/>
          <w:b/>
          <w:bCs/>
          <w:color w:val="808080"/>
          <w:spacing w:val="20"/>
          <w:sz w:val="20"/>
          <w:szCs w:val="20"/>
        </w:rPr>
        <w:t>Ústřední hasičská škola Bílé Poličany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hyperlink r:id="rId3">
        <w:r>
          <w:rPr>
            <w:rStyle w:val="Internetovodkaz"/>
            <w:rFonts w:ascii="Times New Roman" w:hAnsi="Times New Roman"/>
            <w:b/>
            <w:bCs/>
            <w:color w:val="808080"/>
            <w:spacing w:val="20"/>
            <w:w w:val="99"/>
            <w:sz w:val="18"/>
            <w:szCs w:val="18"/>
            <w:u w:val="none"/>
          </w:rPr>
          <w:t>www.uhsbp.cz</w:t>
        </w:r>
      </w:hyperlink>
      <w:hyperlink r:id="rId4">
        <w:r>
          <w:rPr>
            <w:rStyle w:val="ListLabel6"/>
            <w:rFonts w:ascii="Times New Roman" w:hAnsi="Times New Roman"/>
            <w:b/>
            <w:bCs/>
            <w:color w:val="808080"/>
            <w:spacing w:val="20"/>
            <w:w w:val="99"/>
            <w:sz w:val="18"/>
            <w:szCs w:val="18"/>
          </w:rPr>
          <w:t>,</w:t>
        </w:r>
      </w:hyperlink>
      <w:r>
        <w:rPr>
          <w:rFonts w:ascii="Times New Roman" w:hAnsi="Times New Roman"/>
          <w:b/>
          <w:bCs/>
          <w:color w:val="808080"/>
          <w:spacing w:val="20"/>
          <w:w w:val="99"/>
          <w:sz w:val="18"/>
          <w:szCs w:val="18"/>
        </w:rPr>
        <w:t xml:space="preserve"> </w:t>
      </w:r>
      <w:hyperlink r:id="rId5">
        <w:r>
          <w:rPr>
            <w:rStyle w:val="Internetovodkaz"/>
            <w:rFonts w:ascii="Times New Roman" w:hAnsi="Times New Roman"/>
            <w:b/>
            <w:bCs/>
            <w:color w:val="808080"/>
            <w:sz w:val="18"/>
            <w:szCs w:val="18"/>
            <w:u w:val="none"/>
          </w:rPr>
          <w:t>skola@uhsbp.cz</w:t>
        </w:r>
      </w:hyperlink>
      <w:hyperlink r:id="rId6">
        <w:r>
          <w:rPr>
            <w:rStyle w:val="ListLabel7"/>
            <w:rFonts w:ascii="Times New Roman" w:hAnsi="Times New Roman"/>
            <w:b/>
            <w:bCs/>
            <w:color w:val="808080"/>
            <w:sz w:val="18"/>
            <w:szCs w:val="18"/>
          </w:rPr>
          <w:t>,</w:t>
        </w:r>
      </w:hyperlink>
      <w:r>
        <w:rPr>
          <w:rFonts w:ascii="Times New Roman" w:hAnsi="Times New Roman"/>
          <w:b/>
          <w:bCs/>
          <w:color w:val="80808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color w:val="808080"/>
          <w:spacing w:val="20"/>
          <w:sz w:val="18"/>
          <w:szCs w:val="18"/>
        </w:rPr>
        <w:t>+420606033605,+420724525758</w:t>
      </w:r>
    </w:p>
    <w:p>
      <w:pPr>
        <w:pStyle w:val="Normal"/>
        <w:spacing w:lineRule="auto" w:line="240" w:before="11" w:after="0"/>
        <w:rPr>
          <w:rFonts w:ascii="Times New Roman" w:hAnsi="Times New Roman" w:eastAsia="Times New Roman" w:cs="Times New Roman"/>
          <w:b/>
          <w:b/>
          <w:bCs/>
          <w:spacing w:val="20"/>
          <w:sz w:val="37"/>
          <w:szCs w:val="37"/>
        </w:rPr>
      </w:pPr>
      <w:r>
        <w:rPr>
          <w:rFonts w:eastAsia="Times New Roman" w:cs="Times New Roman" w:ascii="Times New Roman" w:hAnsi="Times New Roman"/>
          <w:b/>
          <w:bCs/>
          <w:spacing w:val="20"/>
          <w:sz w:val="37"/>
          <w:szCs w:val="37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pacing w:val="20"/>
          <w:sz w:val="30"/>
        </w:rPr>
      </w:pPr>
      <w:r>
        <w:rPr>
          <w:rFonts w:ascii="Times New Roman" w:hAnsi="Times New Roman"/>
          <w:b/>
          <w:spacing w:val="20"/>
          <w:sz w:val="30"/>
        </w:rPr>
        <w:t>PŘIHLÁŠKA DO KURZU</w:t>
      </w:r>
    </w:p>
    <w:p>
      <w:pPr>
        <w:pStyle w:val="Normal"/>
        <w:spacing w:lineRule="auto" w:line="240" w:before="5" w:after="0"/>
        <w:rPr>
          <w:rFonts w:ascii="Times New Roman" w:hAnsi="Times New Roman" w:eastAsia="Times New Roman" w:cs="Times New Roman"/>
          <w:b/>
          <w:b/>
          <w:bCs/>
          <w:spacing w:val="20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spacing w:val="20"/>
          <w:sz w:val="23"/>
          <w:szCs w:val="23"/>
        </w:rPr>
      </w:r>
    </w:p>
    <w:tbl>
      <w:tblPr>
        <w:tblW w:w="1032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3119"/>
        <w:gridCol w:w="7200"/>
      </w:tblGrid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Kurz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Termín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Jméno a příjmení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Adresa bydliště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Telefonní číslo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Okres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JPO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Územní odbor HZS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adpis2"/>
        <w:widowControl/>
        <w:numPr>
          <w:ilvl w:val="0"/>
          <w:numId w:val="0"/>
        </w:numPr>
        <w:tabs>
          <w:tab w:val="left" w:pos="3590" w:leader="none"/>
        </w:tabs>
        <w:bidi w:val="0"/>
        <w:spacing w:lineRule="auto" w:line="240" w:before="1" w:after="0"/>
        <w:ind w:left="0" w:right="0" w:hanging="0"/>
        <w:jc w:val="left"/>
        <w:outlineLvl w:val="2"/>
        <w:rPr>
          <w:rFonts w:ascii="Times New Roman" w:hAnsi="Times New Roman" w:eastAsia="Times New Roman" w:cs="Times New Roman"/>
          <w:b/>
          <w:b/>
          <w:bCs/>
          <w:spacing w:val="20"/>
          <w:sz w:val="24"/>
          <w:szCs w:val="24"/>
        </w:rPr>
      </w:pPr>
      <w:r>
        <w:rPr>
          <w:rFonts w:eastAsia="Times New Roman" w:cs="Times New Roman"/>
          <w:b/>
          <w:bCs/>
          <w:spacing w:val="2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pacing w:val="20"/>
          <w:sz w:val="13"/>
          <w:szCs w:val="13"/>
        </w:rPr>
      </w:pPr>
      <w:r>
        <w:rPr>
          <w:rFonts w:eastAsia="Times New Roman" w:cs="Times New Roman" w:ascii="Times New Roman" w:hAnsi="Times New Roman"/>
          <w:b/>
          <w:bCs/>
          <w:spacing w:val="20"/>
          <w:sz w:val="13"/>
          <w:szCs w:val="13"/>
        </w:rPr>
      </w:r>
    </w:p>
    <w:tbl>
      <w:tblPr>
        <w:tblW w:w="1032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3119"/>
        <w:gridCol w:w="7200"/>
      </w:tblGrid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 kurz vysílá</w:t>
            </w:r>
          </w:p>
          <w:p>
            <w:pPr>
              <w:pStyle w:val="Obsahtabulky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(obec, organizace, SDH, OSH, HZS, atd.)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Adresa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1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1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Tel/Fax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IČO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DIČ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274" w:hRule="atLeast"/>
        </w:trPr>
        <w:tc>
          <w:tcPr>
            <w:tcW w:w="10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tabs>
                <w:tab w:val="left" w:pos="6480" w:leader="none"/>
              </w:tabs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Obsahtabulky"/>
              <w:tabs>
                <w:tab w:val="left" w:pos="6480" w:leader="none"/>
              </w:tabs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Obsahtabulky"/>
              <w:tabs>
                <w:tab w:val="left" w:pos="6480" w:leader="none"/>
              </w:tabs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Obsahtabulky"/>
              <w:tabs>
                <w:tab w:val="left" w:pos="6480" w:leader="none"/>
              </w:tabs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Obsahtabulky"/>
              <w:widowControl/>
              <w:suppressLineNumbers/>
              <w:tabs>
                <w:tab w:val="left" w:pos="6480" w:leader="none"/>
                <w:tab w:val="left" w:pos="8640" w:leader="none"/>
              </w:tabs>
              <w:bidi w:val="0"/>
              <w:spacing w:lineRule="auto" w:line="240" w:before="0" w:after="0"/>
              <w:ind w:left="0" w:right="1680" w:hanging="0"/>
              <w:jc w:val="righ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Razítko a podpis odpovědné osoby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</w:r>
    </w:p>
    <w:p>
      <w:pPr>
        <w:pStyle w:val="Normal"/>
        <w:spacing w:lineRule="auto" w:line="240" w:before="6" w:after="0"/>
        <w:rPr>
          <w:rFonts w:ascii="Times New Roman" w:hAnsi="Times New Roman" w:eastAsia="Times New Roman" w:cs="Times New Roman"/>
          <w:b/>
          <w:b/>
          <w:bCs/>
          <w:spacing w:val="20"/>
          <w:sz w:val="29"/>
          <w:szCs w:val="29"/>
        </w:rPr>
      </w:pPr>
      <w:r>
        <w:rPr>
          <w:rFonts w:eastAsia="Times New Roman" w:cs="Times New Roman" w:ascii="Times New Roman" w:hAnsi="Times New Roman"/>
          <w:b/>
          <w:bCs/>
          <w:spacing w:val="20"/>
          <w:sz w:val="29"/>
          <w:szCs w:val="29"/>
        </w:rPr>
      </w:r>
    </w:p>
    <w:p>
      <w:pPr>
        <w:pStyle w:val="Tlotextu"/>
        <w:widowControl/>
        <w:bidi w:val="0"/>
        <w:spacing w:lineRule="auto" w:line="240" w:before="75" w:after="0"/>
        <w:ind w:left="0" w:right="0" w:hanging="0"/>
        <w:jc w:val="both"/>
        <w:rPr>
          <w:rFonts w:ascii="Times New Roman" w:hAnsi="Times New Roman"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PROHLAŠUJI</w:t>
      </w:r>
      <w:r>
        <w:rPr>
          <w:spacing w:val="20"/>
          <w:sz w:val="22"/>
          <w:szCs w:val="22"/>
        </w:rPr>
        <w:t xml:space="preserve">, že jsem se seznámil(a) s pokyny na rubové straně přihlášky, můj zdravotní stav odpovídá </w:t>
      </w:r>
      <w:r>
        <w:rPr>
          <w:spacing w:val="20"/>
          <w:w w:val="102"/>
          <w:sz w:val="22"/>
          <w:szCs w:val="22"/>
        </w:rPr>
        <w:t xml:space="preserve">požadavkům </w:t>
      </w:r>
      <w:r>
        <w:rPr>
          <w:spacing w:val="20"/>
          <w:sz w:val="22"/>
          <w:szCs w:val="22"/>
        </w:rPr>
        <w:t xml:space="preserve">(platná zdravotní prohlídka) pro výkon příslušné funkce a souhlasím se zpracováním osobních </w:t>
      </w:r>
      <w:r>
        <w:rPr>
          <w:spacing w:val="20"/>
          <w:w w:val="102"/>
          <w:sz w:val="22"/>
          <w:szCs w:val="22"/>
        </w:rPr>
        <w:t xml:space="preserve">údajů </w:t>
      </w:r>
      <w:r>
        <w:rPr>
          <w:spacing w:val="20"/>
          <w:sz w:val="22"/>
          <w:szCs w:val="22"/>
        </w:rPr>
        <w:t>pro dokumentaci kurzů ÚHŠ.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spacing w:val="2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spacing w:val="2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spacing w:val="2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spacing w:val="2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spacing w:val="20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spacing w:val="20"/>
          <w:sz w:val="22"/>
          <w:szCs w:val="22"/>
        </w:rPr>
      </w:r>
    </w:p>
    <w:p>
      <w:pPr>
        <w:pStyle w:val="Normal"/>
        <w:spacing w:lineRule="auto" w:line="240" w:before="8" w:after="0"/>
        <w:rPr>
          <w:rFonts w:ascii="Times New Roman" w:hAnsi="Times New Roman" w:eastAsia="Times New Roman" w:cs="Times New Roman"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spacing w:val="20"/>
          <w:sz w:val="22"/>
          <w:szCs w:val="22"/>
        </w:rPr>
      </w:r>
    </w:p>
    <w:p>
      <w:pPr>
        <w:pStyle w:val="Tlotextu"/>
        <w:tabs>
          <w:tab w:val="left" w:pos="6662" w:leader="none"/>
        </w:tabs>
        <w:spacing w:lineRule="auto" w:line="240"/>
        <w:ind w:left="152" w:right="0" w:hanging="0"/>
        <w:jc w:val="both"/>
        <w:rPr>
          <w:rFonts w:ascii="Times New Roman" w:hAnsi="Times New Roman"/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V                                    Dne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58" w:after="0"/>
        <w:ind w:left="0" w:right="1192" w:hanging="0"/>
        <w:jc w:val="right"/>
        <w:outlineLvl w:val="1"/>
        <w:rPr>
          <w:rFonts w:ascii="Times New Roman" w:hAnsi="Times New Roman"/>
          <w:b/>
          <w:b/>
          <w:spacing w:val="20"/>
          <w:sz w:val="22"/>
          <w:szCs w:val="22"/>
        </w:rPr>
      </w:pPr>
      <w:r>
        <w:rPr>
          <w:rFonts w:ascii="Times New Roman" w:hAnsi="Times New Roman"/>
          <w:b/>
          <w:spacing w:val="20"/>
          <w:sz w:val="22"/>
          <w:szCs w:val="22"/>
        </w:rPr>
        <w:t>Podpis účastníka kurzu</w:t>
      </w:r>
      <w:r>
        <w:br w:type="page"/>
      </w:r>
    </w:p>
    <w:p>
      <w:pPr>
        <w:pStyle w:val="Nadpis1"/>
        <w:spacing w:lineRule="auto" w:line="240" w:before="36" w:after="0"/>
        <w:ind w:left="1106" w:right="1123" w:hanging="0"/>
        <w:jc w:val="center"/>
        <w:rPr>
          <w:rFonts w:ascii="Times New Roman" w:hAnsi="Times New Roman"/>
          <w:spacing w:val="20"/>
          <w:sz w:val="24"/>
        </w:rPr>
      </w:pPr>
      <w:r>
        <w:rPr>
          <w:spacing w:val="20"/>
          <w:sz w:val="24"/>
          <w:szCs w:val="24"/>
        </w:rPr>
        <w:t>POKYNY</w:t>
      </w:r>
    </w:p>
    <w:p>
      <w:pPr>
        <w:pStyle w:val="Normal"/>
        <w:spacing w:lineRule="auto" w:line="240" w:before="0" w:after="0"/>
        <w:ind w:left="1106" w:right="1123" w:hanging="0"/>
        <w:jc w:val="center"/>
        <w:rPr>
          <w:rFonts w:ascii="Times New Roman" w:hAnsi="Times New Roman"/>
          <w:b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PRO ÚČASTNÍKY KURZU A VYSÍLAJÍCÍ ORGANIZACE</w:t>
      </w:r>
    </w:p>
    <w:p>
      <w:pPr>
        <w:pStyle w:val="Nadpis3"/>
        <w:numPr>
          <w:ilvl w:val="0"/>
          <w:numId w:val="4"/>
        </w:numPr>
        <w:tabs>
          <w:tab w:val="left" w:pos="648" w:leader="none"/>
        </w:tabs>
        <w:spacing w:lineRule="auto" w:line="240" w:before="139" w:after="0"/>
        <w:ind w:left="648" w:right="0" w:hanging="320"/>
        <w:jc w:val="left"/>
        <w:rPr>
          <w:rFonts w:ascii="Times New Roman" w:hAnsi="Times New Roman"/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Všechny kurzy, které probíhají v ÚHŠ, začínají vždy v 8:00 hod.</w:t>
      </w:r>
    </w:p>
    <w:p>
      <w:pPr>
        <w:pStyle w:val="Normal"/>
        <w:numPr>
          <w:ilvl w:val="0"/>
          <w:numId w:val="3"/>
        </w:numPr>
        <w:tabs>
          <w:tab w:val="left" w:pos="644" w:leader="none"/>
        </w:tabs>
        <w:spacing w:lineRule="auto" w:line="240" w:before="0" w:after="0"/>
        <w:ind w:left="643" w:right="347" w:hanging="315"/>
        <w:jc w:val="left"/>
        <w:rPr>
          <w:rFonts w:ascii="Times New Roman" w:hAnsi="Times New Roman"/>
          <w:spacing w:val="20"/>
          <w:sz w:val="22"/>
          <w:szCs w:val="22"/>
        </w:rPr>
      </w:pPr>
      <w:r>
        <w:rPr>
          <w:rFonts w:ascii="Times New Roman" w:hAnsi="Times New Roman"/>
          <w:b/>
          <w:spacing w:val="20"/>
          <w:sz w:val="22"/>
          <w:szCs w:val="22"/>
        </w:rPr>
        <w:t xml:space="preserve">Je možné se ubytovat večer před zahájením kurzu, jen za předpokladu předchozí dohody. </w:t>
      </w:r>
      <w:r>
        <w:rPr>
          <w:rFonts w:ascii="Times New Roman" w:hAnsi="Times New Roman"/>
          <w:spacing w:val="20"/>
          <w:sz w:val="22"/>
          <w:szCs w:val="22"/>
        </w:rPr>
        <w:t xml:space="preserve">Bez této dohody nemůže byt ubytování zajištěno z důvodů zajištění ubytování i mimo ÚHŠ. </w:t>
      </w:r>
      <w:r>
        <w:rPr>
          <w:rFonts w:ascii="Times New Roman" w:hAnsi="Times New Roman"/>
          <w:b/>
          <w:spacing w:val="20"/>
          <w:sz w:val="22"/>
          <w:szCs w:val="22"/>
        </w:rPr>
        <w:t xml:space="preserve">Stravování pro účastníky </w:t>
      </w:r>
      <w:r>
        <w:rPr>
          <w:rFonts w:ascii="Times New Roman" w:hAnsi="Times New Roman"/>
          <w:spacing w:val="20"/>
          <w:sz w:val="22"/>
          <w:szCs w:val="22"/>
        </w:rPr>
        <w:t>kurzu začíná v den zahájení obědem.</w:t>
      </w:r>
    </w:p>
    <w:p>
      <w:pPr>
        <w:pStyle w:val="Nadpis3"/>
        <w:numPr>
          <w:ilvl w:val="0"/>
          <w:numId w:val="2"/>
        </w:numPr>
        <w:tabs>
          <w:tab w:val="left" w:pos="648" w:leader="none"/>
        </w:tabs>
        <w:spacing w:lineRule="auto" w:line="240" w:before="0" w:after="0"/>
        <w:ind w:left="648" w:right="0" w:hanging="320"/>
        <w:jc w:val="left"/>
        <w:rPr>
          <w:rFonts w:ascii="Times New Roman" w:hAnsi="Times New Roman"/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Vysílající organizace hradí posluchači, který se příslušného kurzu zúčastnil: refundaci mzdy a cestovní náklady do ÚHŠ a zpět.</w:t>
      </w:r>
    </w:p>
    <w:p>
      <w:pPr>
        <w:pStyle w:val="Normal"/>
        <w:numPr>
          <w:ilvl w:val="0"/>
          <w:numId w:val="2"/>
        </w:numPr>
        <w:tabs>
          <w:tab w:val="left" w:pos="648" w:leader="none"/>
        </w:tabs>
        <w:spacing w:lineRule="auto" w:line="240" w:before="0" w:after="0"/>
        <w:ind w:left="648" w:right="0" w:hanging="320"/>
        <w:jc w:val="left"/>
        <w:rPr>
          <w:rFonts w:ascii="Times New Roman" w:hAnsi="Times New Roman"/>
          <w:spacing w:val="20"/>
          <w:sz w:val="22"/>
          <w:szCs w:val="22"/>
        </w:rPr>
      </w:pPr>
      <w:r>
        <w:rPr>
          <w:rFonts w:ascii="Times New Roman" w:hAnsi="Times New Roman"/>
          <w:spacing w:val="20"/>
          <w:sz w:val="22"/>
          <w:szCs w:val="22"/>
        </w:rPr>
        <w:t>Je-li vysílající organizací zaměstnavatel, hradí ÚHŠ a posluchači náklady s kurzem spojené.</w:t>
      </w:r>
    </w:p>
    <w:p>
      <w:pPr>
        <w:pStyle w:val="Normal"/>
        <w:numPr>
          <w:ilvl w:val="0"/>
          <w:numId w:val="2"/>
        </w:numPr>
        <w:tabs>
          <w:tab w:val="left" w:pos="648" w:leader="none"/>
        </w:tabs>
        <w:spacing w:lineRule="auto" w:line="240" w:before="0" w:after="0"/>
        <w:ind w:left="648" w:right="642" w:hanging="320"/>
        <w:jc w:val="left"/>
        <w:rPr>
          <w:rFonts w:ascii="Times New Roman" w:hAnsi="Times New Roman"/>
          <w:b w:val="false"/>
          <w:b w:val="false"/>
          <w:bCs w:val="false"/>
          <w:color w:val="FF5400"/>
          <w:spacing w:val="2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FF5400"/>
          <w:spacing w:val="20"/>
          <w:sz w:val="22"/>
          <w:szCs w:val="22"/>
        </w:rPr>
        <w:t>Pokud se přihlášený zájemce nebude moci zúčastnit z vážných důvodů kurzu, musí to oznámit nejpozději dva dny před zahájením kurzu. Pokud se tak nestane bude účtován storno poplatek 500,-Kč.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pacing w:val="20"/>
          <w:sz w:val="22"/>
          <w:szCs w:val="22"/>
        </w:rPr>
      </w:r>
    </w:p>
    <w:p>
      <w:pPr>
        <w:pStyle w:val="Normal"/>
        <w:spacing w:lineRule="auto" w:line="240" w:before="144" w:after="0"/>
        <w:ind w:left="118" w:right="0" w:hanging="0"/>
        <w:jc w:val="left"/>
        <w:rPr>
          <w:rFonts w:ascii="Times New Roman" w:hAnsi="Times New Roman"/>
          <w:b/>
          <w:b/>
          <w:spacing w:val="20"/>
          <w:sz w:val="22"/>
          <w:szCs w:val="22"/>
        </w:rPr>
      </w:pPr>
      <w:r>
        <w:rPr>
          <w:rFonts w:ascii="Times New Roman" w:hAnsi="Times New Roman"/>
          <w:b/>
          <w:spacing w:val="20"/>
          <w:sz w:val="22"/>
          <w:szCs w:val="22"/>
        </w:rPr>
        <w:t>Pro pobyt ve škole si posluchač vezme:</w:t>
      </w:r>
    </w:p>
    <w:p>
      <w:pPr>
        <w:pStyle w:val="Normal"/>
        <w:spacing w:lineRule="auto" w:line="240" w:before="4" w:after="0"/>
        <w:rPr>
          <w:rFonts w:ascii="Times New Roman" w:hAnsi="Times New Roman" w:eastAsia="Times New Roman" w:cs="Times New Roman"/>
          <w:b/>
          <w:b/>
          <w:bCs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pacing w:val="20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617" w:leader="none"/>
        </w:tabs>
        <w:spacing w:lineRule="auto" w:line="240" w:before="0" w:after="0"/>
        <w:ind w:left="616" w:right="0" w:hanging="293"/>
        <w:jc w:val="left"/>
        <w:rPr>
          <w:rFonts w:ascii="Times New Roman" w:hAnsi="Times New Roman"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pacing w:val="20"/>
          <w:sz w:val="22"/>
          <w:szCs w:val="22"/>
        </w:rPr>
        <w:t>Pro teoretickou výuku</w:t>
      </w:r>
      <w:r>
        <w:rPr>
          <w:rFonts w:eastAsia="Times New Roman" w:cs="Times New Roman" w:ascii="Times New Roman" w:hAnsi="Times New Roman"/>
          <w:spacing w:val="20"/>
          <w:sz w:val="22"/>
          <w:szCs w:val="22"/>
        </w:rPr>
        <w:t>– PS II, vhodnou obuv na učebnu, psací potřeby</w:t>
      </w:r>
    </w:p>
    <w:p>
      <w:pPr>
        <w:pStyle w:val="Normal"/>
        <w:numPr>
          <w:ilvl w:val="0"/>
          <w:numId w:val="1"/>
        </w:numPr>
        <w:tabs>
          <w:tab w:val="left" w:pos="617" w:leader="none"/>
        </w:tabs>
        <w:spacing w:lineRule="auto" w:line="240" w:before="0" w:after="0"/>
        <w:ind w:left="616" w:right="1055" w:hanging="293"/>
        <w:jc w:val="left"/>
        <w:rPr>
          <w:rFonts w:ascii="Times New Roman" w:hAnsi="Times New Roman"/>
          <w:spacing w:val="20"/>
          <w:sz w:val="22"/>
          <w:szCs w:val="22"/>
        </w:rPr>
      </w:pPr>
      <w:r>
        <w:rPr>
          <w:rFonts w:ascii="Times New Roman" w:hAnsi="Times New Roman"/>
          <w:b/>
          <w:spacing w:val="20"/>
          <w:sz w:val="22"/>
          <w:szCs w:val="22"/>
        </w:rPr>
        <w:t>Pro praktickou výuku</w:t>
      </w:r>
      <w:r>
        <w:rPr>
          <w:rFonts w:ascii="Times New Roman" w:hAnsi="Times New Roman"/>
          <w:spacing w:val="20"/>
          <w:sz w:val="22"/>
          <w:szCs w:val="22"/>
        </w:rPr>
        <w:t>- kompletní zásahový oděv, pracovní polohovací pás s platnou revizí (zapoplatek je možné revizi provést)</w:t>
      </w:r>
    </w:p>
    <w:p>
      <w:pPr>
        <w:pStyle w:val="Normal"/>
        <w:numPr>
          <w:ilvl w:val="0"/>
          <w:numId w:val="1"/>
        </w:numPr>
        <w:tabs>
          <w:tab w:val="left" w:pos="617" w:leader="none"/>
        </w:tabs>
        <w:spacing w:lineRule="auto" w:line="240" w:before="0" w:after="0"/>
        <w:ind w:left="616" w:right="0" w:hanging="293"/>
        <w:jc w:val="left"/>
        <w:rPr>
          <w:rFonts w:ascii="Times New Roman" w:hAnsi="Times New Roman"/>
          <w:b/>
          <w:b/>
          <w:spacing w:val="20"/>
          <w:sz w:val="22"/>
          <w:szCs w:val="22"/>
        </w:rPr>
      </w:pPr>
      <w:r>
        <w:rPr>
          <w:rFonts w:ascii="Times New Roman" w:hAnsi="Times New Roman"/>
          <w:b/>
          <w:spacing w:val="20"/>
          <w:sz w:val="22"/>
          <w:szCs w:val="22"/>
        </w:rPr>
        <w:t>Pro specializované kurzy- potřebné věcné a technické prostředky k příslušnému kurzu (dýchací</w:t>
      </w:r>
    </w:p>
    <w:p>
      <w:pPr>
        <w:pStyle w:val="Normal"/>
        <w:spacing w:lineRule="auto" w:line="240" w:before="6" w:after="0"/>
        <w:ind w:left="616" w:right="0" w:hanging="0"/>
        <w:jc w:val="left"/>
        <w:rPr>
          <w:rFonts w:ascii="Times New Roman" w:hAnsi="Times New Roman"/>
          <w:spacing w:val="20"/>
          <w:sz w:val="22"/>
          <w:szCs w:val="22"/>
        </w:rPr>
      </w:pPr>
      <w:r>
        <w:rPr>
          <w:rFonts w:ascii="Times New Roman" w:hAnsi="Times New Roman"/>
          <w:spacing w:val="20"/>
          <w:sz w:val="22"/>
          <w:szCs w:val="22"/>
        </w:rPr>
        <w:t>přístroj, svítilna, lehká obuv, motorová pila, dřevorubecká přilba, lopatka atd.).</w:t>
      </w:r>
    </w:p>
    <w:p>
      <w:pPr>
        <w:pStyle w:val="Normal"/>
        <w:spacing w:lineRule="auto" w:line="240" w:before="8" w:after="0"/>
        <w:rPr>
          <w:rFonts w:ascii="Times New Roman" w:hAnsi="Times New Roman" w:eastAsia="Times New Roman" w:cs="Times New Roman"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spacing w:val="20"/>
          <w:sz w:val="22"/>
          <w:szCs w:val="22"/>
        </w:rPr>
      </w:r>
    </w:p>
    <w:p>
      <w:pPr>
        <w:pStyle w:val="Normal"/>
        <w:spacing w:lineRule="auto" w:line="240" w:before="0" w:after="0"/>
        <w:ind w:left="118" w:right="0" w:hanging="0"/>
        <w:jc w:val="left"/>
        <w:rPr>
          <w:rFonts w:ascii="Times New Roman" w:hAnsi="Times New Roman"/>
          <w:spacing w:val="20"/>
          <w:sz w:val="22"/>
          <w:szCs w:val="22"/>
        </w:rPr>
      </w:pPr>
      <w:r>
        <w:rPr>
          <w:rFonts w:ascii="Times New Roman" w:hAnsi="Times New Roman"/>
          <w:b/>
          <w:spacing w:val="20"/>
          <w:sz w:val="22"/>
          <w:szCs w:val="22"/>
        </w:rPr>
        <w:t xml:space="preserve">Přihlašování dojednotlivých kurzů je </w:t>
      </w:r>
      <w:r>
        <w:rPr>
          <w:rFonts w:ascii="Times New Roman" w:hAnsi="Times New Roman"/>
          <w:spacing w:val="20"/>
          <w:sz w:val="22"/>
          <w:szCs w:val="22"/>
        </w:rPr>
        <w:t xml:space="preserve">možné pouze pomocí e-přihlášky na stránkách školy (postupujte </w:t>
      </w:r>
      <w:r>
        <w:rPr>
          <w:rFonts w:ascii="Times New Roman" w:hAnsi="Times New Roman"/>
          <w:spacing w:val="20"/>
          <w:w w:val="102"/>
          <w:sz w:val="22"/>
          <w:szCs w:val="22"/>
        </w:rPr>
        <w:t xml:space="preserve">podle </w:t>
      </w:r>
      <w:r>
        <w:rPr>
          <w:rFonts w:ascii="Times New Roman" w:hAnsi="Times New Roman"/>
          <w:spacing w:val="20"/>
          <w:sz w:val="22"/>
          <w:szCs w:val="22"/>
        </w:rPr>
        <w:t>pokynů k vyplnění přihlášky).</w:t>
      </w:r>
    </w:p>
    <w:p>
      <w:pPr>
        <w:pStyle w:val="Normal"/>
        <w:spacing w:lineRule="auto" w:line="240" w:before="4" w:after="0"/>
        <w:rPr>
          <w:rFonts w:ascii="Times New Roman" w:hAnsi="Times New Roman" w:eastAsia="Times New Roman" w:cs="Times New Roman"/>
          <w:spacing w:val="20"/>
          <w:sz w:val="22"/>
          <w:szCs w:val="22"/>
        </w:rPr>
      </w:pPr>
      <w:r>
        <w:rPr>
          <w:rFonts w:eastAsia="Times New Roman" w:cs="Times New Roman" w:ascii="Times New Roman" w:hAnsi="Times New Roman"/>
          <w:spacing w:val="20"/>
          <w:sz w:val="22"/>
          <w:szCs w:val="22"/>
        </w:rPr>
      </w:r>
    </w:p>
    <w:p>
      <w:pPr>
        <w:pStyle w:val="Normal"/>
        <w:spacing w:lineRule="auto" w:line="240" w:before="0" w:after="0"/>
        <w:ind w:left="118" w:right="0" w:hanging="0"/>
        <w:jc w:val="left"/>
        <w:rPr>
          <w:rFonts w:ascii="Times New Roman" w:hAnsi="Times New Roman"/>
          <w:spacing w:val="20"/>
          <w:sz w:val="22"/>
          <w:szCs w:val="22"/>
        </w:rPr>
      </w:pPr>
      <w:r>
        <w:rPr>
          <w:rFonts w:ascii="Times New Roman" w:hAnsi="Times New Roman"/>
          <w:b/>
          <w:spacing w:val="20"/>
          <w:sz w:val="22"/>
          <w:szCs w:val="22"/>
        </w:rPr>
        <w:t xml:space="preserve">Podepsanou přihlášku odevzdá </w:t>
      </w:r>
      <w:r>
        <w:rPr>
          <w:rFonts w:ascii="Times New Roman" w:hAnsi="Times New Roman"/>
          <w:spacing w:val="20"/>
          <w:sz w:val="22"/>
          <w:szCs w:val="22"/>
        </w:rPr>
        <w:t>účastník při zahájení kurzu.</w:t>
      </w:r>
    </w:p>
    <w:p>
      <w:pPr>
        <w:pStyle w:val="Normal"/>
        <w:spacing w:lineRule="auto" w:line="240" w:before="0" w:after="0"/>
        <w:ind w:left="118" w:right="0" w:hanging="0"/>
        <w:jc w:val="left"/>
        <w:rPr>
          <w:rFonts w:ascii="Times New Roman" w:hAnsi="Times New Roman"/>
          <w:spacing w:val="20"/>
          <w:sz w:val="22"/>
          <w:szCs w:val="22"/>
        </w:rPr>
      </w:pPr>
      <w:r>
        <w:rPr>
          <w:rFonts w:ascii="Times New Roman" w:hAnsi="Times New Roman"/>
          <w:spacing w:val="20"/>
          <w:sz w:val="22"/>
          <w:szCs w:val="22"/>
        </w:rPr>
      </w:r>
    </w:p>
    <w:p>
      <w:pPr>
        <w:pStyle w:val="Normal"/>
        <w:spacing w:lineRule="auto" w:line="240" w:before="0" w:after="0"/>
        <w:ind w:left="118" w:right="0" w:hanging="0"/>
        <w:jc w:val="left"/>
        <w:rPr/>
      </w:pPr>
      <w:r>
        <w:rPr/>
      </w:r>
    </w:p>
    <w:sectPr>
      <w:type w:val="nextPage"/>
      <w:pgSz w:w="11906" w:h="16838"/>
      <w:pgMar w:left="940" w:right="646" w:header="0" w:top="680" w:footer="0" w:bottom="28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616" w:hanging="294"/>
      </w:pPr>
      <w:rPr>
        <w:rFonts w:ascii="Symbol" w:hAnsi="Symbol" w:cs="Symbol" w:hint="default"/>
        <w:sz w:val="22"/>
        <w:b/>
        <w:szCs w:val="22"/>
        <w:rFonts w:cs="Symbol"/>
      </w:rPr>
    </w:lvl>
    <w:lvl w:ilvl="1">
      <w:start w:val="1"/>
      <w:numFmt w:val="bullet"/>
      <w:lvlText w:val=""/>
      <w:lvlJc w:val="left"/>
      <w:pPr>
        <w:ind w:left="1572" w:hanging="29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529" w:hanging="29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485" w:hanging="29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441" w:hanging="29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398" w:hanging="29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354" w:hanging="29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310" w:hanging="29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267" w:hanging="294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ind w:left="648" w:hanging="320"/>
      </w:pPr>
      <w:rPr>
        <w:rFonts w:ascii="Symbol" w:hAnsi="Symbol" w:cs="Symbol" w:hint="default"/>
        <w:sz w:val="22"/>
        <w:b w:val="false"/>
        <w:szCs w:val="24"/>
        <w:rFonts w:cs="Symbol"/>
      </w:rPr>
    </w:lvl>
    <w:lvl w:ilvl="1">
      <w:start w:val="1"/>
      <w:numFmt w:val="bullet"/>
      <w:lvlText w:val=""/>
      <w:lvlJc w:val="left"/>
      <w:pPr>
        <w:ind w:left="1601" w:hanging="32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554" w:hanging="32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507" w:hanging="32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460" w:hanging="32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414" w:hanging="32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367" w:hanging="32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320" w:hanging="32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273" w:hanging="32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643" w:hanging="316"/>
      </w:pPr>
      <w:rPr>
        <w:rFonts w:ascii="Symbol" w:hAnsi="Symbol" w:cs="Symbol" w:hint="default"/>
        <w:sz w:val="22"/>
        <w:szCs w:val="23"/>
        <w:w w:val="102"/>
        <w:rFonts w:cs="Symbol"/>
      </w:rPr>
    </w:lvl>
    <w:lvl w:ilvl="1">
      <w:start w:val="1"/>
      <w:numFmt w:val="bullet"/>
      <w:lvlText w:val=""/>
      <w:lvlJc w:val="left"/>
      <w:pPr>
        <w:ind w:left="1597" w:hanging="316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550" w:hanging="316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504" w:hanging="31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458" w:hanging="316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411" w:hanging="316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365" w:hanging="31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319" w:hanging="316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272" w:hanging="316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ind w:left="648" w:hanging="320"/>
      </w:pPr>
      <w:rPr>
        <w:rFonts w:ascii="Symbol" w:hAnsi="Symbol" w:cs="Symbol" w:hint="default"/>
        <w:sz w:val="22"/>
        <w:szCs w:val="24"/>
        <w:rFonts w:cs="Symbol"/>
      </w:rPr>
    </w:lvl>
    <w:lvl w:ilvl="1">
      <w:start w:val="1"/>
      <w:numFmt w:val="bullet"/>
      <w:lvlText w:val=""/>
      <w:lvlJc w:val="left"/>
      <w:pPr>
        <w:ind w:left="1601" w:hanging="32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554" w:hanging="32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507" w:hanging="32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460" w:hanging="32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414" w:hanging="32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367" w:hanging="32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320" w:hanging="32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273" w:hanging="320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paragraph" w:styleId="Nadpis1">
    <w:name w:val="Heading 1"/>
    <w:basedOn w:val="Normal"/>
    <w:qFormat/>
    <w:pPr>
      <w:ind w:left="1106" w:right="0" w:hanging="0"/>
      <w:outlineLvl w:val="1"/>
    </w:pPr>
    <w:rPr>
      <w:rFonts w:ascii="Times New Roman" w:hAnsi="Times New Roman" w:eastAsia="Times New Roman"/>
      <w:b/>
      <w:bCs/>
      <w:sz w:val="30"/>
      <w:szCs w:val="30"/>
    </w:rPr>
  </w:style>
  <w:style w:type="paragraph" w:styleId="Nadpis2">
    <w:name w:val="Heading 2"/>
    <w:basedOn w:val="Normal"/>
    <w:qFormat/>
    <w:pPr>
      <w:spacing w:before="1" w:after="0"/>
      <w:ind w:left="797" w:right="0" w:hanging="0"/>
      <w:outlineLvl w:val="2"/>
    </w:pPr>
    <w:rPr>
      <w:rFonts w:ascii="Times New Roman" w:hAnsi="Times New Roman" w:eastAsia="Times New Roman"/>
      <w:b/>
      <w:bCs/>
      <w:sz w:val="26"/>
      <w:szCs w:val="26"/>
    </w:rPr>
  </w:style>
  <w:style w:type="paragraph" w:styleId="Nadpis3">
    <w:name w:val="Heading 3"/>
    <w:basedOn w:val="Normal"/>
    <w:qFormat/>
    <w:pPr>
      <w:ind w:left="648" w:right="0" w:hanging="320"/>
      <w:outlineLvl w:val="3"/>
    </w:pPr>
    <w:rPr>
      <w:rFonts w:ascii="Times New Roman" w:hAnsi="Times New Roman" w:eastAsia="Times New Roman"/>
      <w:sz w:val="24"/>
      <w:szCs w:val="24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Times New Roman" w:hAnsi="Times New Roman" w:eastAsia="Symbol"/>
      <w:sz w:val="22"/>
      <w:szCs w:val="22"/>
    </w:rPr>
  </w:style>
  <w:style w:type="character" w:styleId="ListLabel2">
    <w:name w:val="ListLabel 2"/>
    <w:qFormat/>
    <w:rPr>
      <w:rFonts w:ascii="Times New Roman" w:hAnsi="Times New Roman" w:eastAsia="Symbol"/>
      <w:sz w:val="24"/>
      <w:szCs w:val="24"/>
    </w:rPr>
  </w:style>
  <w:style w:type="character" w:styleId="ListLabel3">
    <w:name w:val="ListLabel 3"/>
    <w:qFormat/>
    <w:rPr>
      <w:rFonts w:ascii="Times New Roman" w:hAnsi="Times New Roman" w:eastAsia="Symbol"/>
      <w:w w:val="102"/>
      <w:sz w:val="24"/>
      <w:szCs w:val="23"/>
    </w:rPr>
  </w:style>
  <w:style w:type="character" w:styleId="ListLabel4">
    <w:name w:val="ListLabel 4"/>
    <w:qFormat/>
    <w:rPr>
      <w:rFonts w:eastAsia="Symbol"/>
      <w:sz w:val="24"/>
      <w:szCs w:val="24"/>
    </w:rPr>
  </w:style>
  <w:style w:type="character" w:styleId="ListLabel5">
    <w:name w:val="ListLabel 5"/>
    <w:qFormat/>
    <w:rPr>
      <w:rFonts w:ascii="Times New Roman" w:hAnsi="Times New Roman"/>
      <w:b/>
      <w:spacing w:val="23"/>
      <w:w w:val="99"/>
      <w:sz w:val="26"/>
    </w:rPr>
  </w:style>
  <w:style w:type="character" w:styleId="ListLabel6">
    <w:name w:val="ListLabel 6"/>
    <w:qFormat/>
    <w:rPr>
      <w:rFonts w:ascii="Times New Roman" w:hAnsi="Times New Roman"/>
      <w:b/>
      <w:spacing w:val="-2"/>
      <w:sz w:val="26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7">
    <w:name w:val="ListLabel 7"/>
    <w:qFormat/>
    <w:rPr>
      <w:rFonts w:ascii="Times New Roman" w:hAnsi="Times New Roman"/>
      <w:b/>
      <w:sz w:val="26"/>
    </w:rPr>
  </w:style>
  <w:style w:type="character" w:styleId="ListLabel8">
    <w:name w:val="ListLabel 8"/>
    <w:qFormat/>
    <w:rPr>
      <w:rFonts w:ascii="Times New Roman" w:hAnsi="Times New Roman" w:cs="Symbol"/>
      <w:b/>
      <w:sz w:val="22"/>
      <w:szCs w:val="22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ascii="Times New Roman" w:hAnsi="Times New Roman" w:cs="Symbol"/>
      <w:b w:val="false"/>
      <w:sz w:val="22"/>
      <w:szCs w:val="24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ascii="Times New Roman" w:hAnsi="Times New Roman" w:cs="Symbol"/>
      <w:w w:val="102"/>
      <w:sz w:val="22"/>
      <w:szCs w:val="23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ascii="Times New Roman" w:hAnsi="Times New Roman" w:cs="Symbol"/>
      <w:sz w:val="22"/>
      <w:szCs w:val="24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ascii="Times New Roman" w:hAnsi="Times New Roman"/>
      <w:b/>
      <w:bCs/>
      <w:color w:val="808080"/>
      <w:spacing w:val="20"/>
      <w:w w:val="99"/>
      <w:sz w:val="18"/>
      <w:szCs w:val="18"/>
      <w:u w:val="none"/>
    </w:rPr>
  </w:style>
  <w:style w:type="character" w:styleId="ListLabel45">
    <w:name w:val="ListLabel 45"/>
    <w:qFormat/>
    <w:rPr>
      <w:rFonts w:ascii="Times New Roman" w:hAnsi="Times New Roman"/>
      <w:b/>
      <w:bCs/>
      <w:color w:val="808080"/>
      <w:spacing w:val="20"/>
      <w:w w:val="99"/>
      <w:sz w:val="18"/>
      <w:szCs w:val="18"/>
    </w:rPr>
  </w:style>
  <w:style w:type="character" w:styleId="ListLabel46">
    <w:name w:val="ListLabel 46"/>
    <w:qFormat/>
    <w:rPr>
      <w:rFonts w:ascii="Times New Roman" w:hAnsi="Times New Roman"/>
      <w:b/>
      <w:bCs/>
      <w:color w:val="808080"/>
      <w:sz w:val="18"/>
      <w:szCs w:val="18"/>
      <w:u w:val="none"/>
    </w:rPr>
  </w:style>
  <w:style w:type="character" w:styleId="ListLabel47">
    <w:name w:val="ListLabel 47"/>
    <w:qFormat/>
    <w:rPr>
      <w:rFonts w:ascii="Times New Roman" w:hAnsi="Times New Roman"/>
      <w:b/>
      <w:bCs/>
      <w:color w:val="808080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ind w:left="120" w:right="0" w:hanging="0"/>
    </w:pPr>
    <w:rPr>
      <w:rFonts w:ascii="Times New Roman" w:hAnsi="Times New Roman" w:eastAsia="Times New Roman"/>
      <w:sz w:val="23"/>
      <w:szCs w:val="23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uhsbp.cz/" TargetMode="External"/><Relationship Id="rId4" Type="http://schemas.openxmlformats.org/officeDocument/2006/relationships/hyperlink" Target="http://www.uhsbp.cz/" TargetMode="External"/><Relationship Id="rId5" Type="http://schemas.openxmlformats.org/officeDocument/2006/relationships/hyperlink" Target="mailto:skola@uhsbp.cz" TargetMode="External"/><Relationship Id="rId6" Type="http://schemas.openxmlformats.org/officeDocument/2006/relationships/hyperlink" Target="mailto:skola@uhsbp.cz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Application>LibreOffice/6.0.5.2$Windows_X86_64 LibreOffice_project/54c8cbb85f300ac59db32fe8a675ff7683cd5a16</Application>
  <Pages>3</Pages>
  <Words>287</Words>
  <Characters>1697</Characters>
  <CharactersWithSpaces>1974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2019-04-24T08:53:42Z</dcterms:created>
  <dc:creator/>
  <dc:description/>
  <dc:language>cs-CZ</dc:language>
  <cp:lastModifiedBy/>
  <dcterms:modified xsi:type="dcterms:W3CDTF">2019-04-24T10:13:12Z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2017-10-08T00:00:00Z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2019-04-24T00:00:00Z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